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3E8" w:rsidRPr="00F273E8" w:rsidRDefault="00F273E8" w:rsidP="00F273E8">
      <w:pPr>
        <w:widowControl/>
        <w:shd w:val="clear" w:color="auto" w:fill="FFFFFF"/>
        <w:spacing w:before="75" w:after="75" w:line="525" w:lineRule="atLeast"/>
        <w:textAlignment w:val="baseline"/>
        <w:outlineLvl w:val="0"/>
        <w:rPr>
          <w:rFonts w:asciiTheme="majorEastAsia" w:eastAsiaTheme="majorEastAsia" w:hAnsiTheme="majorEastAsia" w:cs="新細明體"/>
          <w:color w:val="111111"/>
          <w:spacing w:val="15"/>
          <w:kern w:val="36"/>
          <w:sz w:val="41"/>
          <w:szCs w:val="41"/>
        </w:rPr>
      </w:pPr>
      <w:bookmarkStart w:id="0" w:name="_GoBack"/>
      <w:r w:rsidRPr="00F273E8">
        <w:rPr>
          <w:rFonts w:asciiTheme="majorEastAsia" w:eastAsiaTheme="majorEastAsia" w:hAnsiTheme="majorEastAsia" w:cs="新細明體"/>
          <w:color w:val="111111"/>
          <w:spacing w:val="15"/>
          <w:kern w:val="36"/>
          <w:sz w:val="41"/>
          <w:szCs w:val="41"/>
        </w:rPr>
        <w:t>簡介《李遠哲傳》</w:t>
      </w:r>
    </w:p>
    <w:p w:rsidR="00F273E8" w:rsidRPr="00F273E8" w:rsidRDefault="00F273E8" w:rsidP="00F273E8">
      <w:pPr>
        <w:widowControl/>
        <w:shd w:val="clear" w:color="auto" w:fill="FFFFFF"/>
        <w:textAlignment w:val="baseline"/>
        <w:rPr>
          <w:rFonts w:asciiTheme="majorEastAsia" w:eastAsiaTheme="majorEastAsia" w:hAnsiTheme="majorEastAsia" w:cs="新細明體"/>
          <w:color w:val="111111"/>
          <w:spacing w:val="15"/>
          <w:kern w:val="0"/>
          <w:szCs w:val="24"/>
        </w:rPr>
      </w:pPr>
      <w:r w:rsidRPr="00F273E8">
        <w:rPr>
          <w:rFonts w:asciiTheme="majorEastAsia" w:eastAsiaTheme="majorEastAsia" w:hAnsiTheme="majorEastAsia" w:cs="新細明體"/>
          <w:color w:val="111111"/>
          <w:spacing w:val="15"/>
          <w:kern w:val="0"/>
          <w:szCs w:val="24"/>
        </w:rPr>
        <w:fldChar w:fldCharType="begin"/>
      </w:r>
      <w:r w:rsidRPr="00F273E8">
        <w:rPr>
          <w:rFonts w:asciiTheme="majorEastAsia" w:eastAsiaTheme="majorEastAsia" w:hAnsiTheme="majorEastAsia" w:cs="新細明體"/>
          <w:color w:val="111111"/>
          <w:spacing w:val="15"/>
          <w:kern w:val="0"/>
          <w:szCs w:val="24"/>
        </w:rPr>
        <w:instrText xml:space="preserve"> HYPERLINK "javascript:void(0)" \o "作者" </w:instrText>
      </w:r>
      <w:r w:rsidRPr="00F273E8">
        <w:rPr>
          <w:rFonts w:asciiTheme="majorEastAsia" w:eastAsiaTheme="majorEastAsia" w:hAnsiTheme="majorEastAsia" w:cs="新細明體"/>
          <w:color w:val="111111"/>
          <w:spacing w:val="15"/>
          <w:kern w:val="0"/>
          <w:szCs w:val="24"/>
        </w:rPr>
        <w:fldChar w:fldCharType="separate"/>
      </w:r>
      <w:r w:rsidRPr="00F273E8">
        <w:rPr>
          <w:rFonts w:asciiTheme="majorEastAsia" w:eastAsiaTheme="majorEastAsia" w:hAnsiTheme="majorEastAsia" w:cs="新細明體" w:hint="eastAsia"/>
          <w:color w:val="59493F"/>
          <w:spacing w:val="15"/>
          <w:kern w:val="0"/>
          <w:sz w:val="21"/>
          <w:szCs w:val="21"/>
          <w:bdr w:val="none" w:sz="0" w:space="0" w:color="auto" w:frame="1"/>
        </w:rPr>
        <w:t>2016/12/05 06:00</w:t>
      </w:r>
      <w:r w:rsidRPr="00F273E8">
        <w:rPr>
          <w:rFonts w:asciiTheme="majorEastAsia" w:eastAsiaTheme="majorEastAsia" w:hAnsiTheme="majorEastAsia" w:cs="新細明體"/>
          <w:color w:val="111111"/>
          <w:spacing w:val="15"/>
          <w:kern w:val="0"/>
          <w:szCs w:val="24"/>
        </w:rPr>
        <w:fldChar w:fldCharType="end"/>
      </w:r>
      <w:bookmarkEnd w:id="0"/>
    </w:p>
    <w:p w:rsidR="00F273E8" w:rsidRPr="00F273E8" w:rsidRDefault="00F273E8" w:rsidP="00F273E8">
      <w:pPr>
        <w:widowControl/>
        <w:shd w:val="clear" w:color="auto" w:fill="FFFFFF"/>
        <w:spacing w:after="450" w:line="525" w:lineRule="atLeast"/>
        <w:textAlignment w:val="baseline"/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◎ 瞿海源</w:t>
      </w:r>
    </w:p>
    <w:p w:rsidR="00F273E8" w:rsidRPr="00F273E8" w:rsidRDefault="00F273E8" w:rsidP="00F273E8">
      <w:pPr>
        <w:widowControl/>
        <w:shd w:val="clear" w:color="auto" w:fill="FFFFFF"/>
        <w:spacing w:after="450" w:line="525" w:lineRule="atLeast"/>
        <w:textAlignment w:val="baseline"/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前公視董事長、監察委員吳豐山先生說「台灣向來缺乏典範人物，李遠哲科學研究成就可觀，更難能可貴的是人格高潔、胸懷開闊；到底是什麼一種心態使得少數幾人認為非把他鬥臭不可」？</w:t>
      </w:r>
    </w:p>
    <w:p w:rsidR="00F273E8" w:rsidRPr="00F273E8" w:rsidRDefault="00F273E8" w:rsidP="00F273E8">
      <w:pPr>
        <w:widowControl/>
        <w:shd w:val="clear" w:color="auto" w:fill="FFFFFF"/>
        <w:spacing w:line="525" w:lineRule="atLeast"/>
        <w:textAlignment w:val="baseline"/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最近圓神出版了</w:t>
      </w:r>
      <w:hyperlink r:id="rId4" w:tgtFrame="_blank" w:history="1">
        <w:r w:rsidRPr="00F273E8">
          <w:rPr>
            <w:rFonts w:asciiTheme="majorEastAsia" w:eastAsiaTheme="majorEastAsia" w:hAnsiTheme="majorEastAsia" w:cs="新細明體" w:hint="eastAsia"/>
            <w:color w:val="E3602E"/>
            <w:spacing w:val="15"/>
            <w:kern w:val="0"/>
            <w:sz w:val="27"/>
            <w:szCs w:val="27"/>
            <w:u w:val="single"/>
            <w:bdr w:val="none" w:sz="0" w:space="0" w:color="auto" w:frame="1"/>
          </w:rPr>
          <w:t>《李遠哲傳》</w:t>
        </w:r>
      </w:hyperlink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，作者藍麗娟花費三年時間，訪談李遠哲本人和六十多位與傳主有關人士，查閱大量有關資料，翔實記述了李遠哲八十年學術、生活和參與公共事務的歷程。這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部上下兩冊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四十六萬字的李遠哲傳，應可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破解對李院長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的不實批評乃至污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衊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。</w:t>
      </w:r>
    </w:p>
    <w:p w:rsidR="00F273E8" w:rsidRPr="00F273E8" w:rsidRDefault="00F273E8" w:rsidP="00F273E8">
      <w:pPr>
        <w:widowControl/>
        <w:shd w:val="clear" w:color="auto" w:fill="FFFFFF"/>
        <w:spacing w:after="450" w:line="525" w:lineRule="atLeast"/>
        <w:textAlignment w:val="baseline"/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李遠哲自小就很靈巧，小學時就跟農夫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學會剖竹編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竹簍，又幫母親修理好熨斗和縫紉機。在初中入學口試時就說「要當科學家」。進大學，異常努力地自學尖端科學，也修習德文和俄文。在學士論文研究上，發揮創新能力成功地分解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鍶與鋇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。在研究所階段，用更周密嚴謹的設計，修正了日籍客座教授有關北投石成分分析的結果。到美國加州大學，自力創作實驗機器，做出傑出的研究。一九六七年在哈佛大學建造「通用型交叉分子束儀器」，開創檢視鹼金屬以外的元素化合物交叉分子反應。這個儀器研製成功二十年後，即獲得諾貝爾獎。在獲得諾貝爾獎同一年稍早，他也榮獲美國總統科學獎章。</w:t>
      </w:r>
    </w:p>
    <w:p w:rsidR="00F273E8" w:rsidRPr="00F273E8" w:rsidRDefault="00F273E8" w:rsidP="00F273E8">
      <w:pPr>
        <w:widowControl/>
        <w:shd w:val="clear" w:color="auto" w:fill="FFFFFF"/>
        <w:spacing w:after="450" w:line="525" w:lineRule="atLeast"/>
        <w:textAlignment w:val="baseline"/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lastRenderedPageBreak/>
        <w:t>李遠哲傳也詳細記錄了他許多盡心善待同學和師友的故事。在回到加州大學任教時，他的博士指導教授馬漢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罹患漸凍人症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，李遠哲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慨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允擔任遺囑執行人。馬漢病情急速惡化，李遠哲一直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悉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心照護到最後。</w:t>
      </w:r>
    </w:p>
    <w:p w:rsidR="00F273E8" w:rsidRPr="00F273E8" w:rsidRDefault="00F273E8" w:rsidP="00F273E8">
      <w:pPr>
        <w:widowControl/>
        <w:shd w:val="clear" w:color="auto" w:fill="FFFFFF"/>
        <w:spacing w:after="450" w:line="525" w:lineRule="atLeast"/>
        <w:textAlignment w:val="baseline"/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李遠哲經歷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堂兄和同學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遭受政治迫害，再親身經歷加州大學和芝加哥大學六○年代爭自由、人權和反戰運動，又支持保釣運動。返國擔任中央研究院院長後，積極主持國家教改規劃工作，九二一地震後，又擔任全國災後重建聯盟召集人和災後重建諮詢團團長，盡力協助災區重建。最後，又獲選國際科學理事會會長，領導全球科學家推動「未來的地球計畫」。</w:t>
      </w:r>
    </w:p>
    <w:p w:rsidR="00F273E8" w:rsidRPr="00F273E8" w:rsidRDefault="00F273E8" w:rsidP="00F273E8">
      <w:pPr>
        <w:widowControl/>
        <w:shd w:val="clear" w:color="auto" w:fill="FFFFFF"/>
        <w:spacing w:after="450" w:line="525" w:lineRule="atLeast"/>
        <w:textAlignment w:val="baseline"/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李遠哲傳上市時，作者藍麗娟</w:t>
      </w:r>
      <w:proofErr w:type="gramStart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在臉書上</w:t>
      </w:r>
      <w:proofErr w:type="gramEnd"/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才宣布，就有人來留言罵李遠哲。嚴厲批評過李遠哲的人，實在應該好好讀讀李遠哲傳！</w:t>
      </w:r>
    </w:p>
    <w:p w:rsidR="00F273E8" w:rsidRPr="00F273E8" w:rsidRDefault="00F273E8" w:rsidP="00F273E8">
      <w:pPr>
        <w:widowControl/>
        <w:shd w:val="clear" w:color="auto" w:fill="FFFFFF"/>
        <w:spacing w:after="450" w:line="525" w:lineRule="atLeast"/>
        <w:textAlignment w:val="baseline"/>
        <w:rPr>
          <w:rFonts w:ascii="微軟正黑體" w:eastAsia="微軟正黑體" w:hAnsi="微軟正黑體" w:cs="新細明體" w:hint="eastAsia"/>
          <w:color w:val="111111"/>
          <w:spacing w:val="15"/>
          <w:kern w:val="0"/>
          <w:sz w:val="27"/>
          <w:szCs w:val="27"/>
        </w:rPr>
      </w:pPr>
      <w:r w:rsidRPr="00F273E8">
        <w:rPr>
          <w:rFonts w:asciiTheme="majorEastAsia" w:eastAsiaTheme="majorEastAsia" w:hAnsiTheme="majorEastAsia" w:cs="新細明體" w:hint="eastAsia"/>
          <w:color w:val="111111"/>
          <w:spacing w:val="15"/>
          <w:kern w:val="0"/>
          <w:sz w:val="27"/>
          <w:szCs w:val="27"/>
        </w:rPr>
        <w:t>（作者為前中央研究院社會學研究所研究員）</w:t>
      </w:r>
    </w:p>
    <w:p w:rsidR="00F12BE1" w:rsidRPr="00F273E8" w:rsidRDefault="00F12BE1"/>
    <w:sectPr w:rsidR="00F12BE1" w:rsidRPr="00F273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E8"/>
    <w:rsid w:val="00F12BE1"/>
    <w:rsid w:val="00F2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09B89-23E9-485D-A637-B1BCA508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7574">
          <w:marLeft w:val="0"/>
          <w:marRight w:val="0"/>
          <w:marTop w:val="300"/>
          <w:marBottom w:val="300"/>
          <w:divBdr>
            <w:top w:val="single" w:sz="6" w:space="0" w:color="E7E7E7"/>
            <w:left w:val="none" w:sz="0" w:space="0" w:color="auto"/>
            <w:bottom w:val="single" w:sz="6" w:space="0" w:color="E7E7E7"/>
            <w:right w:val="none" w:sz="0" w:space="0" w:color="auto"/>
          </w:divBdr>
        </w:div>
        <w:div w:id="178740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oks.com.tw/products/001073238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2022-08-21T12:54:00Z</dcterms:created>
  <dcterms:modified xsi:type="dcterms:W3CDTF">2022-08-21T12:56:00Z</dcterms:modified>
</cp:coreProperties>
</file>